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EF" w:rsidRDefault="000F3FEF" w:rsidP="0081770E">
      <w:pPr>
        <w:pStyle w:val="Default"/>
        <w:rPr>
          <w:b/>
          <w:bCs/>
          <w:color w:val="2F5496" w:themeColor="accent5" w:themeShade="BF"/>
          <w:sz w:val="23"/>
          <w:szCs w:val="23"/>
        </w:rPr>
      </w:pPr>
      <w:r>
        <w:rPr>
          <w:b/>
          <w:bCs/>
          <w:color w:val="2F5496" w:themeColor="accent5" w:themeShade="BF"/>
          <w:sz w:val="23"/>
          <w:szCs w:val="23"/>
        </w:rPr>
        <w:t>VACANCY</w:t>
      </w:r>
    </w:p>
    <w:p w:rsidR="0081770E" w:rsidRDefault="00DE6D3E" w:rsidP="0081770E">
      <w:pPr>
        <w:pStyle w:val="Default"/>
        <w:rPr>
          <w:b/>
          <w:bCs/>
          <w:color w:val="2F5496" w:themeColor="accent5" w:themeShade="BF"/>
          <w:sz w:val="23"/>
          <w:szCs w:val="23"/>
        </w:rPr>
      </w:pPr>
      <w:r>
        <w:rPr>
          <w:b/>
          <w:bCs/>
          <w:color w:val="2F5496" w:themeColor="accent5" w:themeShade="BF"/>
          <w:sz w:val="23"/>
          <w:szCs w:val="23"/>
        </w:rPr>
        <w:t xml:space="preserve">Business Studies Teacher </w:t>
      </w:r>
    </w:p>
    <w:p w:rsidR="000F3FEF" w:rsidRDefault="000F3FEF" w:rsidP="0081770E">
      <w:pPr>
        <w:pStyle w:val="Default"/>
        <w:rPr>
          <w:b/>
          <w:bCs/>
          <w:color w:val="2F5496" w:themeColor="accent5" w:themeShade="BF"/>
          <w:sz w:val="23"/>
          <w:szCs w:val="23"/>
        </w:rPr>
      </w:pPr>
    </w:p>
    <w:p w:rsidR="0081770E" w:rsidRPr="00142715" w:rsidRDefault="0081770E" w:rsidP="0081770E">
      <w:pPr>
        <w:pStyle w:val="Default"/>
        <w:rPr>
          <w:color w:val="2F5496" w:themeColor="accent5" w:themeShade="BF"/>
          <w:sz w:val="23"/>
          <w:szCs w:val="23"/>
        </w:rPr>
      </w:pPr>
      <w:r w:rsidRPr="00142715">
        <w:rPr>
          <w:b/>
          <w:bCs/>
          <w:color w:val="2F5496" w:themeColor="accent5" w:themeShade="BF"/>
          <w:sz w:val="23"/>
          <w:szCs w:val="23"/>
        </w:rPr>
        <w:t xml:space="preserve">Closing date: </w:t>
      </w:r>
      <w:r w:rsidRPr="00703F46">
        <w:rPr>
          <w:color w:val="auto"/>
          <w:sz w:val="23"/>
          <w:szCs w:val="23"/>
        </w:rPr>
        <w:t xml:space="preserve"> </w:t>
      </w:r>
      <w:r w:rsidR="00E23C8D">
        <w:rPr>
          <w:color w:val="auto"/>
          <w:sz w:val="23"/>
          <w:szCs w:val="23"/>
        </w:rPr>
        <w:t>Monday 11</w:t>
      </w:r>
      <w:r w:rsidR="00E23C8D" w:rsidRPr="00E23C8D">
        <w:rPr>
          <w:color w:val="auto"/>
          <w:sz w:val="23"/>
          <w:szCs w:val="23"/>
          <w:vertAlign w:val="superscript"/>
        </w:rPr>
        <w:t>th</w:t>
      </w:r>
      <w:r w:rsidR="00E23C8D">
        <w:rPr>
          <w:color w:val="auto"/>
          <w:sz w:val="23"/>
          <w:szCs w:val="23"/>
        </w:rPr>
        <w:t xml:space="preserve"> February 2019 </w:t>
      </w:r>
      <w:bookmarkStart w:id="0" w:name="_GoBack"/>
      <w:bookmarkEnd w:id="0"/>
    </w:p>
    <w:p w:rsidR="0081770E" w:rsidRPr="00E23C8D" w:rsidRDefault="0081770E" w:rsidP="0081770E">
      <w:pPr>
        <w:pStyle w:val="Default"/>
        <w:rPr>
          <w:color w:val="auto"/>
          <w:sz w:val="23"/>
          <w:szCs w:val="23"/>
        </w:rPr>
      </w:pPr>
      <w:r w:rsidRPr="00142715">
        <w:rPr>
          <w:b/>
          <w:bCs/>
          <w:color w:val="2F5496" w:themeColor="accent5" w:themeShade="BF"/>
          <w:sz w:val="23"/>
          <w:szCs w:val="23"/>
        </w:rPr>
        <w:t xml:space="preserve">Interviews: </w:t>
      </w:r>
      <w:r w:rsidR="00E23C8D" w:rsidRPr="00E23C8D">
        <w:rPr>
          <w:bCs/>
          <w:color w:val="auto"/>
          <w:sz w:val="23"/>
          <w:szCs w:val="23"/>
        </w:rPr>
        <w:t>w/c 11</w:t>
      </w:r>
      <w:r w:rsidR="00E23C8D" w:rsidRPr="00E23C8D">
        <w:rPr>
          <w:bCs/>
          <w:color w:val="auto"/>
          <w:sz w:val="23"/>
          <w:szCs w:val="23"/>
          <w:vertAlign w:val="superscript"/>
        </w:rPr>
        <w:t>th</w:t>
      </w:r>
      <w:r w:rsidR="00E23C8D" w:rsidRPr="00E23C8D">
        <w:rPr>
          <w:bCs/>
          <w:color w:val="auto"/>
          <w:sz w:val="23"/>
          <w:szCs w:val="23"/>
        </w:rPr>
        <w:t xml:space="preserve"> February 2019 </w:t>
      </w:r>
    </w:p>
    <w:p w:rsidR="0081770E" w:rsidRDefault="0081770E" w:rsidP="0081770E">
      <w:pPr>
        <w:pStyle w:val="Default"/>
        <w:rPr>
          <w:sz w:val="23"/>
          <w:szCs w:val="23"/>
        </w:rPr>
      </w:pPr>
      <w:r w:rsidRPr="0081770E">
        <w:rPr>
          <w:b/>
          <w:color w:val="2F5496" w:themeColor="accent5" w:themeShade="BF"/>
          <w:sz w:val="23"/>
          <w:szCs w:val="23"/>
        </w:rPr>
        <w:t>Contract:</w:t>
      </w:r>
      <w:r>
        <w:rPr>
          <w:sz w:val="23"/>
          <w:szCs w:val="23"/>
        </w:rPr>
        <w:t xml:space="preserve"> Permanent</w:t>
      </w:r>
    </w:p>
    <w:p w:rsidR="0081770E" w:rsidRDefault="0081770E" w:rsidP="0081770E">
      <w:pPr>
        <w:pStyle w:val="Default"/>
        <w:rPr>
          <w:sz w:val="23"/>
          <w:szCs w:val="23"/>
        </w:rPr>
      </w:pPr>
      <w:r w:rsidRPr="0081770E">
        <w:rPr>
          <w:b/>
          <w:color w:val="2F5496" w:themeColor="accent5" w:themeShade="BF"/>
          <w:sz w:val="23"/>
          <w:szCs w:val="23"/>
        </w:rPr>
        <w:t>Hours of Work:</w:t>
      </w:r>
      <w:r w:rsidRPr="0081770E">
        <w:rPr>
          <w:color w:val="2F5496" w:themeColor="accent5" w:themeShade="BF"/>
          <w:sz w:val="23"/>
          <w:szCs w:val="23"/>
        </w:rPr>
        <w:t xml:space="preserve"> </w:t>
      </w:r>
      <w:r w:rsidR="006B4502">
        <w:rPr>
          <w:sz w:val="23"/>
          <w:szCs w:val="23"/>
        </w:rPr>
        <w:t>Full Time</w:t>
      </w:r>
      <w:r w:rsidR="00E23C8D">
        <w:rPr>
          <w:sz w:val="23"/>
          <w:szCs w:val="23"/>
        </w:rPr>
        <w:t xml:space="preserve"> </w:t>
      </w:r>
    </w:p>
    <w:p w:rsidR="00B92E96" w:rsidRDefault="00B92E96" w:rsidP="0081770E">
      <w:pPr>
        <w:pStyle w:val="Default"/>
        <w:rPr>
          <w:sz w:val="23"/>
          <w:szCs w:val="23"/>
        </w:rPr>
      </w:pPr>
      <w:r w:rsidRPr="00B92E96">
        <w:rPr>
          <w:b/>
          <w:color w:val="1F4E79" w:themeColor="accent1" w:themeShade="80"/>
          <w:sz w:val="23"/>
          <w:szCs w:val="23"/>
        </w:rPr>
        <w:t>Start Date</w:t>
      </w:r>
      <w:r w:rsidRPr="00B92E96">
        <w:rPr>
          <w:color w:val="1F4E79" w:themeColor="accent1" w:themeShade="80"/>
          <w:sz w:val="23"/>
          <w:szCs w:val="23"/>
        </w:rPr>
        <w:t xml:space="preserve">: </w:t>
      </w:r>
      <w:r>
        <w:rPr>
          <w:sz w:val="23"/>
          <w:szCs w:val="23"/>
        </w:rPr>
        <w:t>As soon as possible</w:t>
      </w:r>
    </w:p>
    <w:p w:rsidR="0081770E" w:rsidRDefault="0081770E" w:rsidP="0081770E">
      <w:pPr>
        <w:pStyle w:val="Default"/>
        <w:rPr>
          <w:sz w:val="23"/>
          <w:szCs w:val="23"/>
        </w:rPr>
      </w:pPr>
      <w:r w:rsidRPr="0081770E">
        <w:rPr>
          <w:b/>
          <w:color w:val="2F5496" w:themeColor="accent5" w:themeShade="BF"/>
          <w:sz w:val="23"/>
          <w:szCs w:val="23"/>
        </w:rPr>
        <w:t>Salary Type:</w:t>
      </w:r>
      <w:r w:rsidRPr="0081770E">
        <w:rPr>
          <w:color w:val="2F5496" w:themeColor="accent5" w:themeShade="BF"/>
          <w:sz w:val="23"/>
          <w:szCs w:val="23"/>
        </w:rPr>
        <w:t xml:space="preserve"> </w:t>
      </w:r>
      <w:r w:rsidR="006B4502">
        <w:rPr>
          <w:sz w:val="23"/>
          <w:szCs w:val="23"/>
        </w:rPr>
        <w:t>MPR/UPR</w:t>
      </w:r>
    </w:p>
    <w:p w:rsidR="00E23C8D" w:rsidRDefault="00E23C8D" w:rsidP="0081770E">
      <w:pPr>
        <w:pStyle w:val="Default"/>
        <w:rPr>
          <w:sz w:val="23"/>
          <w:szCs w:val="23"/>
        </w:rPr>
      </w:pPr>
    </w:p>
    <w:p w:rsidR="00E23C8D" w:rsidRPr="00E23C8D" w:rsidRDefault="00E23C8D" w:rsidP="0081770E">
      <w:pPr>
        <w:pStyle w:val="Default"/>
        <w:rPr>
          <w:b/>
          <w:color w:val="2F5496" w:themeColor="accent5" w:themeShade="BF"/>
          <w:sz w:val="23"/>
          <w:szCs w:val="23"/>
        </w:rPr>
      </w:pPr>
      <w:r w:rsidRPr="00E23C8D">
        <w:rPr>
          <w:b/>
          <w:color w:val="2F5496" w:themeColor="accent5" w:themeShade="BF"/>
          <w:sz w:val="23"/>
          <w:szCs w:val="23"/>
        </w:rPr>
        <w:t xml:space="preserve">Retention and Recruitment Allowance – available for the right candidate. </w:t>
      </w:r>
    </w:p>
    <w:p w:rsidR="00703F46" w:rsidRDefault="00703F46" w:rsidP="0081770E">
      <w:pPr>
        <w:pStyle w:val="Default"/>
        <w:rPr>
          <w:sz w:val="22"/>
          <w:szCs w:val="22"/>
        </w:rPr>
      </w:pPr>
    </w:p>
    <w:p w:rsidR="00703F46" w:rsidRDefault="0081770E" w:rsidP="008177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Yateley is a successful 11-18 comprehensive school.</w:t>
      </w:r>
    </w:p>
    <w:p w:rsidR="00B81E94" w:rsidRDefault="0081770E" w:rsidP="008177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D32CB" w:rsidRPr="00CD32CB" w:rsidRDefault="00CD32CB" w:rsidP="00CD32CB">
      <w:pPr>
        <w:shd w:val="clear" w:color="auto" w:fill="FFFFFF"/>
        <w:spacing w:after="0" w:line="191" w:lineRule="atLeast"/>
        <w:jc w:val="both"/>
        <w:textAlignment w:val="baseline"/>
        <w:rPr>
          <w:rFonts w:ascii="Arial" w:hAnsi="Arial" w:cs="Arial"/>
          <w:color w:val="000000"/>
          <w:lang w:eastAsia="en-GB"/>
        </w:rPr>
      </w:pPr>
      <w:r w:rsidRPr="00CD32CB">
        <w:rPr>
          <w:rFonts w:ascii="Arial" w:hAnsi="Arial" w:cs="Arial"/>
          <w:color w:val="3F3F3F"/>
          <w:bdr w:val="none" w:sz="0" w:space="0" w:color="auto" w:frame="1"/>
          <w:lang w:eastAsia="en-GB"/>
        </w:rPr>
        <w:t>The Business Department incorporates the following subjects:</w:t>
      </w:r>
    </w:p>
    <w:p w:rsidR="00CD32CB" w:rsidRPr="00CD32CB" w:rsidRDefault="00CD32CB" w:rsidP="00CD32CB">
      <w:pPr>
        <w:shd w:val="clear" w:color="auto" w:fill="FFFFFF"/>
        <w:spacing w:after="0" w:line="191" w:lineRule="atLeast"/>
        <w:jc w:val="both"/>
        <w:textAlignment w:val="baseline"/>
        <w:rPr>
          <w:rFonts w:ascii="Arial" w:hAnsi="Arial" w:cs="Arial"/>
          <w:color w:val="000000"/>
          <w:lang w:eastAsia="en-GB"/>
        </w:rPr>
      </w:pPr>
      <w:r w:rsidRPr="00CD32CB">
        <w:rPr>
          <w:rFonts w:ascii="Arial" w:hAnsi="Arial" w:cs="Arial"/>
          <w:color w:val="3F3F3F"/>
          <w:bdr w:val="none" w:sz="0" w:space="0" w:color="auto" w:frame="1"/>
          <w:lang w:eastAsia="en-GB"/>
        </w:rPr>
        <w:t>GCSE Business</w:t>
      </w:r>
    </w:p>
    <w:p w:rsidR="00CD32CB" w:rsidRPr="00CD32CB" w:rsidRDefault="00CD32CB" w:rsidP="00CD32CB">
      <w:pPr>
        <w:shd w:val="clear" w:color="auto" w:fill="FFFFFF"/>
        <w:spacing w:after="0" w:line="191" w:lineRule="atLeast"/>
        <w:jc w:val="both"/>
        <w:textAlignment w:val="baseline"/>
        <w:rPr>
          <w:rFonts w:ascii="Arial" w:hAnsi="Arial" w:cs="Arial"/>
          <w:color w:val="000000"/>
          <w:lang w:eastAsia="en-GB"/>
        </w:rPr>
      </w:pPr>
      <w:r w:rsidRPr="00CD32CB">
        <w:rPr>
          <w:rFonts w:ascii="Arial" w:hAnsi="Arial" w:cs="Arial"/>
          <w:color w:val="3F3F3F"/>
          <w:bdr w:val="none" w:sz="0" w:space="0" w:color="auto" w:frame="1"/>
          <w:lang w:eastAsia="en-GB"/>
        </w:rPr>
        <w:t>Level 3 BTEC National in Business and Travel and Tourism.</w:t>
      </w:r>
    </w:p>
    <w:p w:rsidR="00CD32CB" w:rsidRPr="00CD32CB" w:rsidRDefault="00CD32CB" w:rsidP="00CD32CB">
      <w:pPr>
        <w:shd w:val="clear" w:color="auto" w:fill="FFFFFF"/>
        <w:spacing w:after="0" w:line="191" w:lineRule="atLeast"/>
        <w:jc w:val="both"/>
        <w:textAlignment w:val="baseline"/>
        <w:rPr>
          <w:rFonts w:ascii="Arial" w:hAnsi="Arial" w:cs="Arial"/>
          <w:color w:val="000000"/>
          <w:lang w:eastAsia="en-GB"/>
        </w:rPr>
      </w:pPr>
      <w:r w:rsidRPr="00CD32CB">
        <w:rPr>
          <w:rFonts w:ascii="Arial" w:hAnsi="Arial" w:cs="Arial"/>
          <w:color w:val="3F3F3F"/>
          <w:bdr w:val="none" w:sz="0" w:space="0" w:color="auto" w:frame="1"/>
          <w:lang w:eastAsia="en-GB"/>
        </w:rPr>
        <w:t>BTEC Specialist Courses in Business Administration and Travel Services.</w:t>
      </w:r>
    </w:p>
    <w:p w:rsidR="00CD32CB" w:rsidRPr="00CD32CB" w:rsidRDefault="00CD32CB" w:rsidP="00CD32CB">
      <w:pPr>
        <w:shd w:val="clear" w:color="auto" w:fill="FFFFFF"/>
        <w:spacing w:after="0" w:line="191" w:lineRule="atLeast"/>
        <w:jc w:val="both"/>
        <w:textAlignment w:val="baseline"/>
        <w:rPr>
          <w:rFonts w:ascii="Arial" w:hAnsi="Arial" w:cs="Arial"/>
          <w:color w:val="000000"/>
          <w:lang w:eastAsia="en-GB"/>
        </w:rPr>
      </w:pPr>
      <w:r w:rsidRPr="00CD32CB">
        <w:rPr>
          <w:rFonts w:ascii="Arial" w:hAnsi="Arial" w:cs="Arial"/>
          <w:color w:val="3F3F3F"/>
          <w:bdr w:val="none" w:sz="0" w:space="0" w:color="auto" w:frame="1"/>
          <w:lang w:eastAsia="en-GB"/>
        </w:rPr>
        <w:t>A level Business.</w:t>
      </w:r>
    </w:p>
    <w:p w:rsidR="00B53859" w:rsidRDefault="00B53859" w:rsidP="00CD32CB">
      <w:pPr>
        <w:shd w:val="clear" w:color="auto" w:fill="FFFFFF"/>
        <w:spacing w:after="0" w:line="191" w:lineRule="atLeast"/>
        <w:jc w:val="both"/>
        <w:textAlignment w:val="baseline"/>
        <w:rPr>
          <w:rFonts w:ascii="Arial" w:hAnsi="Arial" w:cs="Arial"/>
          <w:color w:val="3F3F3F"/>
          <w:bdr w:val="none" w:sz="0" w:space="0" w:color="auto" w:frame="1"/>
          <w:lang w:eastAsia="en-GB"/>
        </w:rPr>
      </w:pPr>
    </w:p>
    <w:p w:rsidR="00CD32CB" w:rsidRDefault="00CD32CB" w:rsidP="00CD32CB">
      <w:pPr>
        <w:shd w:val="clear" w:color="auto" w:fill="FFFFFF"/>
        <w:spacing w:after="0" w:line="191" w:lineRule="atLeast"/>
        <w:jc w:val="both"/>
        <w:textAlignment w:val="baseline"/>
        <w:rPr>
          <w:rFonts w:ascii="Arial" w:hAnsi="Arial" w:cs="Arial"/>
          <w:color w:val="3F3F3F"/>
          <w:bdr w:val="none" w:sz="0" w:space="0" w:color="auto" w:frame="1"/>
          <w:lang w:eastAsia="en-GB"/>
        </w:rPr>
      </w:pPr>
      <w:r w:rsidRPr="00CD32CB">
        <w:rPr>
          <w:rFonts w:ascii="Arial" w:hAnsi="Arial" w:cs="Arial"/>
          <w:color w:val="3F3F3F"/>
          <w:bdr w:val="none" w:sz="0" w:space="0" w:color="auto" w:frame="1"/>
          <w:lang w:eastAsia="en-GB"/>
        </w:rPr>
        <w:t>Teaching takes place in a suite of four purpose built rooms located around a central open area.  Each room is equipped with networked PCs.  A video projector is available in each room linked to the teachers PC.  The department has a wide range of resources including books, DVDs, networked computer software and magazines.</w:t>
      </w:r>
    </w:p>
    <w:p w:rsidR="00CD32CB" w:rsidRPr="00CD32CB" w:rsidRDefault="00CD32CB" w:rsidP="00CD32CB">
      <w:pPr>
        <w:shd w:val="clear" w:color="auto" w:fill="FFFFFF"/>
        <w:spacing w:after="0" w:line="191" w:lineRule="atLeast"/>
        <w:jc w:val="both"/>
        <w:textAlignment w:val="baseline"/>
        <w:rPr>
          <w:rFonts w:ascii="Arial" w:hAnsi="Arial" w:cs="Arial"/>
          <w:color w:val="000000"/>
          <w:lang w:eastAsia="en-GB"/>
        </w:rPr>
      </w:pPr>
    </w:p>
    <w:p w:rsidR="00CD32CB" w:rsidRPr="00B53859" w:rsidRDefault="00CD32CB" w:rsidP="00CD32CB">
      <w:pPr>
        <w:shd w:val="clear" w:color="auto" w:fill="FFFFFF"/>
        <w:spacing w:after="0" w:line="191" w:lineRule="atLeast"/>
        <w:jc w:val="both"/>
        <w:textAlignment w:val="baseline"/>
        <w:rPr>
          <w:rFonts w:ascii="Arial" w:hAnsi="Arial" w:cs="Arial"/>
          <w:color w:val="000000"/>
          <w:lang w:eastAsia="en-GB"/>
        </w:rPr>
      </w:pPr>
      <w:r w:rsidRPr="00B53859">
        <w:rPr>
          <w:rFonts w:ascii="Arial" w:hAnsi="Arial" w:cs="Arial"/>
          <w:color w:val="000000"/>
          <w:lang w:eastAsia="en-GB"/>
        </w:rPr>
        <w:t>Person Specification</w:t>
      </w:r>
    </w:p>
    <w:p w:rsidR="00CD32CB" w:rsidRPr="00B53859" w:rsidRDefault="00CD32CB" w:rsidP="00CD32CB">
      <w:pPr>
        <w:shd w:val="clear" w:color="auto" w:fill="FFFFFF"/>
        <w:spacing w:after="0" w:line="191" w:lineRule="atLeast"/>
        <w:jc w:val="both"/>
        <w:textAlignment w:val="baseline"/>
        <w:rPr>
          <w:rFonts w:ascii="Arial" w:hAnsi="Arial" w:cs="Arial"/>
          <w:color w:val="000000"/>
          <w:lang w:eastAsia="en-GB"/>
        </w:rPr>
      </w:pPr>
    </w:p>
    <w:p w:rsidR="00CD32CB" w:rsidRPr="00B53859" w:rsidRDefault="00CD32CB" w:rsidP="00CD32CB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color w:val="000000"/>
          <w:lang w:eastAsia="en-GB"/>
        </w:rPr>
      </w:pPr>
      <w:r w:rsidRPr="00B53859">
        <w:rPr>
          <w:rFonts w:ascii="Arial" w:hAnsi="Arial" w:cs="Arial"/>
          <w:color w:val="000000"/>
          <w:lang w:eastAsia="en-GB"/>
        </w:rPr>
        <w:t> We are looking for an enthusiastic and imaginative teacher who can show:-</w:t>
      </w:r>
    </w:p>
    <w:p w:rsidR="00CD32CB" w:rsidRPr="00B53859" w:rsidRDefault="00CD32CB" w:rsidP="00CD32CB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color w:val="000000"/>
          <w:lang w:eastAsia="en-GB"/>
        </w:rPr>
      </w:pPr>
      <w:r w:rsidRPr="00B53859">
        <w:rPr>
          <w:rFonts w:ascii="Arial" w:hAnsi="Arial" w:cs="Arial"/>
          <w:color w:val="000000"/>
          <w:lang w:eastAsia="en-GB"/>
        </w:rPr>
        <w:t> </w:t>
      </w:r>
      <w:r w:rsidRPr="00B53859">
        <w:rPr>
          <w:rFonts w:ascii="Arial" w:hAnsi="Arial" w:cs="Arial"/>
          <w:color w:val="3F3F3F"/>
          <w:bdr w:val="none" w:sz="0" w:space="0" w:color="auto" w:frame="1"/>
          <w:lang w:val="en-US" w:eastAsia="en-GB"/>
        </w:rPr>
        <w:t>- Evidence of successful classroom teaching and management.</w:t>
      </w:r>
    </w:p>
    <w:p w:rsidR="00CD32CB" w:rsidRPr="00B53859" w:rsidRDefault="00CD32CB" w:rsidP="00CD32CB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color w:val="000000"/>
          <w:lang w:eastAsia="en-GB"/>
        </w:rPr>
      </w:pPr>
      <w:r w:rsidRPr="00B53859">
        <w:rPr>
          <w:rFonts w:ascii="Arial" w:hAnsi="Arial" w:cs="Arial"/>
          <w:color w:val="3F3F3F"/>
          <w:bdr w:val="none" w:sz="0" w:space="0" w:color="auto" w:frame="1"/>
          <w:lang w:val="en-US" w:eastAsia="en-GB"/>
        </w:rPr>
        <w:t>- Enthusiasm for the areas we teach and for teaching plus a strong desire to make             progress in the teaching profession.</w:t>
      </w:r>
    </w:p>
    <w:p w:rsidR="00CD32CB" w:rsidRPr="00B53859" w:rsidRDefault="00CD32CB" w:rsidP="00CD32CB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color w:val="000000"/>
          <w:lang w:eastAsia="en-GB"/>
        </w:rPr>
      </w:pPr>
      <w:r w:rsidRPr="00B53859">
        <w:rPr>
          <w:rFonts w:ascii="Arial" w:hAnsi="Arial" w:cs="Arial"/>
          <w:color w:val="3F3F3F"/>
          <w:bdr w:val="none" w:sz="0" w:space="0" w:color="auto" w:frame="1"/>
          <w:lang w:val="en-US" w:eastAsia="en-GB"/>
        </w:rPr>
        <w:t>- Competency in the use of ICT</w:t>
      </w:r>
    </w:p>
    <w:p w:rsidR="00CD32CB" w:rsidRPr="00B53859" w:rsidRDefault="00CD32CB" w:rsidP="00CD32CB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color w:val="000000"/>
          <w:lang w:eastAsia="en-GB"/>
        </w:rPr>
      </w:pPr>
      <w:r w:rsidRPr="00B53859">
        <w:rPr>
          <w:rFonts w:ascii="Arial" w:hAnsi="Arial" w:cs="Arial"/>
          <w:color w:val="3F3F3F"/>
          <w:bdr w:val="none" w:sz="0" w:space="0" w:color="auto" w:frame="1"/>
          <w:lang w:val="en-US" w:eastAsia="en-GB"/>
        </w:rPr>
        <w:t>- A professional approach to colleagues, students and parents</w:t>
      </w:r>
    </w:p>
    <w:p w:rsidR="00CD32CB" w:rsidRPr="00B53859" w:rsidRDefault="00CD32CB" w:rsidP="00CD32CB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color w:val="000000"/>
          <w:lang w:eastAsia="en-GB"/>
        </w:rPr>
      </w:pPr>
      <w:r w:rsidRPr="00B53859">
        <w:rPr>
          <w:rFonts w:ascii="Arial" w:hAnsi="Arial" w:cs="Arial"/>
          <w:color w:val="3F3F3F"/>
          <w:bdr w:val="none" w:sz="0" w:space="0" w:color="auto" w:frame="1"/>
          <w:lang w:val="en-US" w:eastAsia="en-GB"/>
        </w:rPr>
        <w:t>- Familiarity with recent developments in teaching</w:t>
      </w:r>
    </w:p>
    <w:p w:rsidR="00CD32CB" w:rsidRPr="00B53859" w:rsidRDefault="00CD32CB" w:rsidP="00CD32CB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color w:val="000000"/>
          <w:lang w:eastAsia="en-GB"/>
        </w:rPr>
      </w:pPr>
      <w:r w:rsidRPr="00B53859">
        <w:rPr>
          <w:rFonts w:ascii="Arial" w:hAnsi="Arial" w:cs="Arial"/>
          <w:color w:val="3F3F3F"/>
          <w:bdr w:val="none" w:sz="0" w:space="0" w:color="auto" w:frame="1"/>
          <w:lang w:val="en-US" w:eastAsia="en-GB"/>
        </w:rPr>
        <w:t>- Willingness to contribute to extra-curricular activities and trips</w:t>
      </w:r>
    </w:p>
    <w:p w:rsidR="00CD32CB" w:rsidRPr="00B53859" w:rsidRDefault="00CD32CB" w:rsidP="00CD32CB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color w:val="3F3F3F"/>
          <w:bdr w:val="none" w:sz="0" w:space="0" w:color="auto" w:frame="1"/>
          <w:lang w:val="en-US" w:eastAsia="en-GB"/>
        </w:rPr>
      </w:pPr>
    </w:p>
    <w:p w:rsidR="00CD32CB" w:rsidRPr="00B53859" w:rsidRDefault="00CD32CB" w:rsidP="00B53859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color w:val="3F3F3F"/>
          <w:bdr w:val="none" w:sz="0" w:space="0" w:color="auto" w:frame="1"/>
          <w:lang w:val="en-US" w:eastAsia="en-GB"/>
        </w:rPr>
      </w:pPr>
      <w:r w:rsidRPr="00B53859">
        <w:rPr>
          <w:rFonts w:ascii="Arial" w:hAnsi="Arial" w:cs="Arial"/>
          <w:color w:val="3F3F3F"/>
          <w:bdr w:val="none" w:sz="0" w:space="0" w:color="auto" w:frame="1"/>
          <w:lang w:val="en-US" w:eastAsia="en-GB"/>
        </w:rPr>
        <w:t xml:space="preserve">Applications from newly qualified teachers are welcomed.  There will be a full induction </w:t>
      </w:r>
      <w:proofErr w:type="spellStart"/>
      <w:r w:rsidRPr="00B53859">
        <w:rPr>
          <w:rFonts w:ascii="Arial" w:hAnsi="Arial" w:cs="Arial"/>
          <w:color w:val="3F3F3F"/>
          <w:bdr w:val="none" w:sz="0" w:space="0" w:color="auto" w:frame="1"/>
          <w:lang w:val="en-US" w:eastAsia="en-GB"/>
        </w:rPr>
        <w:t>programme</w:t>
      </w:r>
      <w:proofErr w:type="spellEnd"/>
      <w:r w:rsidRPr="00B53859">
        <w:rPr>
          <w:rFonts w:ascii="Arial" w:hAnsi="Arial" w:cs="Arial"/>
          <w:color w:val="3F3F3F"/>
          <w:bdr w:val="none" w:sz="0" w:space="0" w:color="auto" w:frame="1"/>
          <w:lang w:val="en-US" w:eastAsia="en-GB"/>
        </w:rPr>
        <w:t xml:space="preserve"> for NQTs and all new staff are able to join the relevant sessions of this </w:t>
      </w:r>
      <w:proofErr w:type="spellStart"/>
      <w:r w:rsidRPr="00B53859">
        <w:rPr>
          <w:rFonts w:ascii="Arial" w:hAnsi="Arial" w:cs="Arial"/>
          <w:color w:val="3F3F3F"/>
          <w:bdr w:val="none" w:sz="0" w:space="0" w:color="auto" w:frame="1"/>
          <w:lang w:val="en-US" w:eastAsia="en-GB"/>
        </w:rPr>
        <w:t>programme</w:t>
      </w:r>
      <w:proofErr w:type="spellEnd"/>
      <w:r w:rsidRPr="00B53859">
        <w:rPr>
          <w:rFonts w:ascii="Arial" w:hAnsi="Arial" w:cs="Arial"/>
          <w:color w:val="3F3F3F"/>
          <w:bdr w:val="none" w:sz="0" w:space="0" w:color="auto" w:frame="1"/>
          <w:lang w:val="en-US" w:eastAsia="en-GB"/>
        </w:rPr>
        <w:t>.</w:t>
      </w:r>
    </w:p>
    <w:p w:rsidR="00CD32CB" w:rsidRPr="00B53859" w:rsidRDefault="00CD32CB" w:rsidP="00B53859">
      <w:pPr>
        <w:shd w:val="clear" w:color="auto" w:fill="FFFFFF"/>
        <w:spacing w:line="191" w:lineRule="atLeast"/>
        <w:jc w:val="both"/>
        <w:textAlignment w:val="baseline"/>
        <w:rPr>
          <w:rFonts w:ascii="Arial" w:hAnsi="Arial" w:cs="Arial"/>
          <w:color w:val="000000"/>
          <w:lang w:eastAsia="en-GB"/>
        </w:rPr>
      </w:pPr>
      <w:r w:rsidRPr="00B53859">
        <w:rPr>
          <w:rFonts w:ascii="Arial" w:hAnsi="Arial" w:cs="Arial"/>
          <w:color w:val="3F3F3F"/>
          <w:bdr w:val="none" w:sz="0" w:space="0" w:color="auto" w:frame="1"/>
          <w:lang w:eastAsia="en-GB"/>
        </w:rPr>
        <w:t>Resources and information about schemes of work will be made available to the person appointed to enable them to become familiar with the course.</w:t>
      </w:r>
    </w:p>
    <w:p w:rsidR="00CD32CB" w:rsidRPr="00B53859" w:rsidRDefault="00CD32CB" w:rsidP="00CD32CB">
      <w:pPr>
        <w:shd w:val="clear" w:color="auto" w:fill="FFFFFF"/>
        <w:spacing w:line="191" w:lineRule="atLeast"/>
        <w:jc w:val="both"/>
        <w:textAlignment w:val="baseline"/>
        <w:rPr>
          <w:rFonts w:ascii="Arial" w:hAnsi="Arial" w:cs="Arial"/>
          <w:color w:val="000000"/>
          <w:lang w:eastAsia="en-GB"/>
        </w:rPr>
      </w:pPr>
      <w:r w:rsidRPr="00B53859">
        <w:rPr>
          <w:rFonts w:ascii="Arial" w:hAnsi="Arial" w:cs="Arial"/>
          <w:color w:val="3F3F3F"/>
          <w:bdr w:val="none" w:sz="0" w:space="0" w:color="auto" w:frame="1"/>
          <w:lang w:eastAsia="en-GB"/>
        </w:rPr>
        <w:t>The successful candidate will be expected to teach GCSE Business, BTECs in Business and Travel and Tourism and may contribute towards A Level Business teaching</w:t>
      </w:r>
    </w:p>
    <w:p w:rsidR="00CD32CB" w:rsidRPr="00B53859" w:rsidRDefault="00CD32CB" w:rsidP="00CD32CB">
      <w:pPr>
        <w:rPr>
          <w:rFonts w:ascii="Arial" w:hAnsi="Arial" w:cs="Arial"/>
          <w:color w:val="1F497D"/>
        </w:rPr>
      </w:pPr>
    </w:p>
    <w:p w:rsidR="00CD32CB" w:rsidRDefault="00CD32CB" w:rsidP="00CD32CB">
      <w:pPr>
        <w:rPr>
          <w:color w:val="1F497D"/>
        </w:rPr>
      </w:pPr>
    </w:p>
    <w:p w:rsidR="0081770E" w:rsidRDefault="0081770E" w:rsidP="0081770E"/>
    <w:sectPr w:rsidR="00817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7D81"/>
    <w:multiLevelType w:val="hybridMultilevel"/>
    <w:tmpl w:val="B734DABC"/>
    <w:lvl w:ilvl="0" w:tplc="726ADA5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C15F1"/>
    <w:multiLevelType w:val="hybridMultilevel"/>
    <w:tmpl w:val="FFF63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F677F"/>
    <w:multiLevelType w:val="hybridMultilevel"/>
    <w:tmpl w:val="39246ECE"/>
    <w:lvl w:ilvl="0" w:tplc="726ADA5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E707A"/>
    <w:multiLevelType w:val="hybridMultilevel"/>
    <w:tmpl w:val="7E34F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A7DE1"/>
    <w:multiLevelType w:val="hybridMultilevel"/>
    <w:tmpl w:val="0FA81A7E"/>
    <w:lvl w:ilvl="0" w:tplc="726ADA56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4B0AE2"/>
    <w:multiLevelType w:val="multilevel"/>
    <w:tmpl w:val="6C8A776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0E"/>
    <w:rsid w:val="000F3FEF"/>
    <w:rsid w:val="00142715"/>
    <w:rsid w:val="0034297F"/>
    <w:rsid w:val="004208A4"/>
    <w:rsid w:val="006B4502"/>
    <w:rsid w:val="00703F46"/>
    <w:rsid w:val="0081770E"/>
    <w:rsid w:val="008B22EC"/>
    <w:rsid w:val="00B53859"/>
    <w:rsid w:val="00B81E94"/>
    <w:rsid w:val="00B92E96"/>
    <w:rsid w:val="00CD32CB"/>
    <w:rsid w:val="00DE6D3E"/>
    <w:rsid w:val="00E2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980B4-7BE4-49BC-903D-52B62FF8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77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Wadge</dc:creator>
  <cp:keywords/>
  <dc:description/>
  <cp:lastModifiedBy>B Elder</cp:lastModifiedBy>
  <cp:revision>3</cp:revision>
  <cp:lastPrinted>2019-01-30T11:11:00Z</cp:lastPrinted>
  <dcterms:created xsi:type="dcterms:W3CDTF">2019-01-30T11:12:00Z</dcterms:created>
  <dcterms:modified xsi:type="dcterms:W3CDTF">2019-01-30T13:45:00Z</dcterms:modified>
</cp:coreProperties>
</file>